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9" w:rsidRDefault="00985DF9" w:rsidP="00206D93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000099"/>
          <w:sz w:val="28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eastAsia="Calibri"/>
          <w:b/>
          <w:noProof/>
          <w:color w:val="000099"/>
          <w:sz w:val="28"/>
          <w:lang w:eastAsia="ru-RU"/>
        </w:rPr>
        <w:drawing>
          <wp:inline distT="0" distB="0" distL="0" distR="0" wp14:anchorId="6FC03255">
            <wp:extent cx="6869926" cy="185021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357" cy="1852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DF9" w:rsidRDefault="00985DF9" w:rsidP="00206D93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000099"/>
          <w:sz w:val="28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</w:p>
    <w:p w:rsidR="0079679C" w:rsidRDefault="0079679C" w:rsidP="00206D93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000099"/>
          <w:sz w:val="28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</w:p>
    <w:p w:rsidR="00206D93" w:rsidRPr="0079679C" w:rsidRDefault="00206D93" w:rsidP="00206D93">
      <w:pPr>
        <w:widowControl/>
        <w:autoSpaceDE/>
        <w:autoSpaceDN/>
        <w:spacing w:after="200" w:line="276" w:lineRule="auto"/>
        <w:jc w:val="center"/>
        <w:rPr>
          <w:color w:val="000099"/>
          <w:kern w:val="36"/>
          <w:sz w:val="52"/>
          <w:szCs w:val="48"/>
          <w:lang w:eastAsia="ru-RU"/>
        </w:rPr>
      </w:pPr>
      <w:r w:rsidRPr="0079679C">
        <w:rPr>
          <w:rFonts w:eastAsia="Calibri"/>
          <w:b/>
          <w:color w:val="000099"/>
          <w:sz w:val="32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Муниципальное казенное дошкольное образовательное  учреждение</w:t>
      </w:r>
    </w:p>
    <w:p w:rsidR="00206D93" w:rsidRPr="0079679C" w:rsidRDefault="00206D93" w:rsidP="00206D93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000099"/>
          <w:sz w:val="32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r w:rsidRPr="0079679C">
        <w:rPr>
          <w:rFonts w:eastAsia="Calibri"/>
          <w:b/>
          <w:color w:val="000099"/>
          <w:sz w:val="32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 xml:space="preserve">«Детский сад с. </w:t>
      </w:r>
      <w:proofErr w:type="spellStart"/>
      <w:r w:rsidRPr="0079679C">
        <w:rPr>
          <w:rFonts w:eastAsia="Calibri"/>
          <w:b/>
          <w:color w:val="000099"/>
          <w:sz w:val="32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Краснопартизанск</w:t>
      </w:r>
      <w:proofErr w:type="spellEnd"/>
      <w:r w:rsidRPr="0079679C">
        <w:rPr>
          <w:rFonts w:eastAsia="Calibri"/>
          <w:b/>
          <w:color w:val="000099"/>
          <w:sz w:val="32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»</w:t>
      </w:r>
    </w:p>
    <w:tbl>
      <w:tblPr>
        <w:tblpPr w:leftFromText="180" w:rightFromText="180" w:vertAnchor="page" w:horzAnchor="margin" w:tblpY="6600"/>
        <w:tblW w:w="11475" w:type="dxa"/>
        <w:tblLayout w:type="fixed"/>
        <w:tblLook w:val="01E0" w:firstRow="1" w:lastRow="1" w:firstColumn="1" w:lastColumn="1" w:noHBand="0" w:noVBand="0"/>
      </w:tblPr>
      <w:tblGrid>
        <w:gridCol w:w="6195"/>
        <w:gridCol w:w="5280"/>
      </w:tblGrid>
      <w:tr w:rsidR="00985DF9" w:rsidRPr="00985DF9" w:rsidTr="0079679C">
        <w:trPr>
          <w:trHeight w:val="1459"/>
        </w:trPr>
        <w:tc>
          <w:tcPr>
            <w:tcW w:w="6195" w:type="dxa"/>
            <w:hideMark/>
          </w:tcPr>
          <w:p w:rsidR="00985DF9" w:rsidRPr="00985DF9" w:rsidRDefault="00985DF9" w:rsidP="0079679C">
            <w:pPr>
              <w:rPr>
                <w:bCs/>
                <w:sz w:val="24"/>
              </w:rPr>
            </w:pPr>
            <w:r w:rsidRPr="00985DF9">
              <w:rPr>
                <w:bCs/>
                <w:sz w:val="24"/>
              </w:rPr>
              <w:t xml:space="preserve">Принято на профсоюзном заседании </w:t>
            </w:r>
          </w:p>
          <w:p w:rsidR="00985DF9" w:rsidRPr="00985DF9" w:rsidRDefault="00985DF9" w:rsidP="0079679C">
            <w:pPr>
              <w:rPr>
                <w:bCs/>
                <w:sz w:val="24"/>
              </w:rPr>
            </w:pPr>
            <w:r w:rsidRPr="00985DF9">
              <w:rPr>
                <w:bCs/>
                <w:sz w:val="24"/>
              </w:rPr>
              <w:t xml:space="preserve">МКДОУ «Детский сад с. </w:t>
            </w:r>
            <w:proofErr w:type="spellStart"/>
            <w:r w:rsidRPr="00985DF9">
              <w:rPr>
                <w:bCs/>
                <w:sz w:val="24"/>
              </w:rPr>
              <w:t>Краснопартизанск</w:t>
            </w:r>
            <w:proofErr w:type="spellEnd"/>
            <w:r w:rsidRPr="00985DF9">
              <w:rPr>
                <w:bCs/>
                <w:sz w:val="24"/>
              </w:rPr>
              <w:t>»</w:t>
            </w:r>
          </w:p>
          <w:p w:rsidR="00985DF9" w:rsidRPr="00985DF9" w:rsidRDefault="00985DF9" w:rsidP="0079679C">
            <w:pPr>
              <w:rPr>
                <w:bCs/>
                <w:sz w:val="24"/>
                <w:lang w:val="en-US"/>
              </w:rPr>
            </w:pPr>
            <w:proofErr w:type="spellStart"/>
            <w:r w:rsidRPr="00985DF9">
              <w:rPr>
                <w:bCs/>
                <w:sz w:val="24"/>
                <w:lang w:val="en-US"/>
              </w:rPr>
              <w:t>от</w:t>
            </w:r>
            <w:proofErr w:type="spellEnd"/>
            <w:r w:rsidRPr="00985DF9">
              <w:rPr>
                <w:bCs/>
                <w:sz w:val="24"/>
                <w:lang w:val="en-US"/>
              </w:rPr>
              <w:t xml:space="preserve"> 02.02.2022 </w:t>
            </w:r>
            <w:proofErr w:type="spellStart"/>
            <w:r w:rsidRPr="00985DF9">
              <w:rPr>
                <w:bCs/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5280" w:type="dxa"/>
            <w:hideMark/>
          </w:tcPr>
          <w:p w:rsidR="00985DF9" w:rsidRPr="00985DF9" w:rsidRDefault="00985DF9" w:rsidP="0079679C">
            <w:pPr>
              <w:rPr>
                <w:bCs/>
                <w:sz w:val="24"/>
              </w:rPr>
            </w:pPr>
            <w:r w:rsidRPr="00985DF9">
              <w:rPr>
                <w:bCs/>
                <w:sz w:val="24"/>
              </w:rPr>
              <w:t xml:space="preserve">                Утверждено</w:t>
            </w:r>
          </w:p>
          <w:p w:rsidR="00985DF9" w:rsidRPr="00985DF9" w:rsidRDefault="00985DF9" w:rsidP="0079679C">
            <w:pPr>
              <w:rPr>
                <w:bCs/>
                <w:sz w:val="24"/>
              </w:rPr>
            </w:pPr>
            <w:r w:rsidRPr="00985DF9">
              <w:rPr>
                <w:bCs/>
                <w:sz w:val="24"/>
              </w:rPr>
              <w:t xml:space="preserve">                  Приказом заведующего МКДОУ     </w:t>
            </w:r>
          </w:p>
          <w:p w:rsidR="00985DF9" w:rsidRPr="00985DF9" w:rsidRDefault="00985DF9" w:rsidP="0079679C">
            <w:pPr>
              <w:rPr>
                <w:bCs/>
                <w:sz w:val="24"/>
              </w:rPr>
            </w:pPr>
            <w:r w:rsidRPr="00985DF9">
              <w:rPr>
                <w:bCs/>
                <w:sz w:val="24"/>
              </w:rPr>
              <w:t xml:space="preserve">                «</w:t>
            </w:r>
            <w:proofErr w:type="spellStart"/>
            <w:r w:rsidRPr="00985DF9">
              <w:rPr>
                <w:bCs/>
                <w:sz w:val="24"/>
              </w:rPr>
              <w:t>Детскийсад</w:t>
            </w:r>
            <w:proofErr w:type="spellEnd"/>
            <w:r w:rsidRPr="00985DF9">
              <w:rPr>
                <w:bCs/>
                <w:sz w:val="24"/>
              </w:rPr>
              <w:t xml:space="preserve"> с. </w:t>
            </w:r>
            <w:proofErr w:type="spellStart"/>
            <w:r w:rsidRPr="00985DF9">
              <w:rPr>
                <w:bCs/>
                <w:sz w:val="24"/>
              </w:rPr>
              <w:t>Краснопартизанск</w:t>
            </w:r>
            <w:proofErr w:type="spellEnd"/>
            <w:r w:rsidRPr="00985DF9">
              <w:rPr>
                <w:bCs/>
                <w:sz w:val="24"/>
              </w:rPr>
              <w:t>»</w:t>
            </w:r>
          </w:p>
          <w:p w:rsidR="00985DF9" w:rsidRPr="00985DF9" w:rsidRDefault="00985DF9" w:rsidP="0079679C">
            <w:pPr>
              <w:rPr>
                <w:bCs/>
                <w:sz w:val="24"/>
                <w:lang w:val="en-US"/>
              </w:rPr>
            </w:pPr>
            <w:r w:rsidRPr="00985DF9">
              <w:rPr>
                <w:bCs/>
                <w:sz w:val="24"/>
              </w:rPr>
              <w:t xml:space="preserve">             </w:t>
            </w:r>
            <w:proofErr w:type="spellStart"/>
            <w:r w:rsidRPr="00985DF9">
              <w:rPr>
                <w:bCs/>
                <w:sz w:val="24"/>
                <w:lang w:val="en-US"/>
              </w:rPr>
              <w:t>Сулейманова</w:t>
            </w:r>
            <w:proofErr w:type="spellEnd"/>
            <w:r w:rsidRPr="00985DF9">
              <w:rPr>
                <w:bCs/>
                <w:sz w:val="24"/>
                <w:lang w:val="en-US"/>
              </w:rPr>
              <w:t xml:space="preserve"> Н К</w:t>
            </w:r>
          </w:p>
        </w:tc>
      </w:tr>
    </w:tbl>
    <w:p w:rsidR="0079679C" w:rsidRDefault="0079679C">
      <w:pPr>
        <w:rPr>
          <w:sz w:val="20"/>
        </w:rPr>
      </w:pPr>
    </w:p>
    <w:p w:rsidR="0079679C" w:rsidRDefault="0079679C" w:rsidP="0079679C">
      <w:pPr>
        <w:jc w:val="center"/>
        <w:rPr>
          <w:b/>
          <w:sz w:val="52"/>
        </w:rPr>
      </w:pPr>
    </w:p>
    <w:p w:rsidR="0079679C" w:rsidRPr="0079679C" w:rsidRDefault="0079679C" w:rsidP="0079679C">
      <w:pPr>
        <w:jc w:val="center"/>
        <w:rPr>
          <w:b/>
          <w:color w:val="000099"/>
          <w:sz w:val="52"/>
        </w:rPr>
      </w:pPr>
      <w:r w:rsidRPr="0079679C">
        <w:rPr>
          <w:b/>
          <w:color w:val="000099"/>
          <w:sz w:val="52"/>
        </w:rPr>
        <w:t>Положение об оплате труда работников</w:t>
      </w:r>
    </w:p>
    <w:p w:rsidR="0079679C" w:rsidRPr="0079679C" w:rsidRDefault="0079679C" w:rsidP="0079679C">
      <w:pPr>
        <w:jc w:val="center"/>
        <w:rPr>
          <w:b/>
          <w:color w:val="000099"/>
          <w:sz w:val="32"/>
        </w:rPr>
      </w:pPr>
      <w:r w:rsidRPr="0079679C">
        <w:rPr>
          <w:b/>
          <w:color w:val="000099"/>
          <w:sz w:val="32"/>
        </w:rPr>
        <w:t xml:space="preserve">МКДОУ «Детский сад с. </w:t>
      </w:r>
      <w:proofErr w:type="spellStart"/>
      <w:r w:rsidRPr="0079679C">
        <w:rPr>
          <w:b/>
          <w:color w:val="000099"/>
          <w:sz w:val="32"/>
        </w:rPr>
        <w:t>Краснопартизанск</w:t>
      </w:r>
      <w:proofErr w:type="spellEnd"/>
      <w:r w:rsidRPr="0079679C">
        <w:rPr>
          <w:b/>
          <w:color w:val="000099"/>
          <w:sz w:val="32"/>
        </w:rPr>
        <w:t>»</w:t>
      </w:r>
    </w:p>
    <w:p w:rsidR="00985DF9" w:rsidRDefault="0079679C" w:rsidP="0079679C">
      <w:pPr>
        <w:jc w:val="center"/>
        <w:rPr>
          <w:b/>
          <w:color w:val="000099"/>
          <w:sz w:val="32"/>
        </w:rPr>
      </w:pPr>
      <w:proofErr w:type="spellStart"/>
      <w:r w:rsidRPr="0079679C">
        <w:rPr>
          <w:b/>
          <w:color w:val="000099"/>
          <w:sz w:val="32"/>
        </w:rPr>
        <w:t>Сергокалинского</w:t>
      </w:r>
      <w:proofErr w:type="spellEnd"/>
      <w:r w:rsidRPr="0079679C">
        <w:rPr>
          <w:b/>
          <w:color w:val="000099"/>
          <w:sz w:val="32"/>
        </w:rPr>
        <w:t xml:space="preserve"> района</w:t>
      </w:r>
    </w:p>
    <w:p w:rsidR="0079679C" w:rsidRDefault="0079679C" w:rsidP="0079679C">
      <w:pPr>
        <w:jc w:val="center"/>
        <w:rPr>
          <w:b/>
          <w:color w:val="000099"/>
          <w:sz w:val="32"/>
        </w:rPr>
      </w:pPr>
    </w:p>
    <w:p w:rsidR="0079679C" w:rsidRDefault="0079679C" w:rsidP="0079679C">
      <w:pPr>
        <w:jc w:val="center"/>
        <w:rPr>
          <w:b/>
          <w:color w:val="000099"/>
          <w:sz w:val="32"/>
        </w:rPr>
      </w:pPr>
    </w:p>
    <w:p w:rsidR="0079679C" w:rsidRDefault="0079679C" w:rsidP="0079679C">
      <w:pPr>
        <w:jc w:val="center"/>
        <w:rPr>
          <w:b/>
          <w:color w:val="000099"/>
          <w:sz w:val="32"/>
        </w:rPr>
      </w:pPr>
    </w:p>
    <w:p w:rsidR="0079679C" w:rsidRDefault="0079679C" w:rsidP="0079679C">
      <w:pPr>
        <w:jc w:val="center"/>
        <w:rPr>
          <w:b/>
          <w:color w:val="000099"/>
          <w:sz w:val="32"/>
        </w:rPr>
      </w:pPr>
    </w:p>
    <w:p w:rsidR="0079679C" w:rsidRDefault="0079679C" w:rsidP="0079679C">
      <w:pPr>
        <w:jc w:val="center"/>
        <w:rPr>
          <w:b/>
          <w:color w:val="000099"/>
          <w:sz w:val="32"/>
        </w:rPr>
      </w:pPr>
      <w:r>
        <w:rPr>
          <w:b/>
          <w:noProof/>
          <w:color w:val="000099"/>
          <w:sz w:val="32"/>
          <w:lang w:eastAsia="ru-RU"/>
        </w:rPr>
        <w:drawing>
          <wp:inline distT="0" distB="0" distL="0" distR="0" wp14:anchorId="0EDAF1BD">
            <wp:extent cx="2008436" cy="18108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6" cy="1810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79C" w:rsidRPr="0079679C" w:rsidRDefault="0079679C" w:rsidP="0079679C">
      <w:pPr>
        <w:jc w:val="center"/>
        <w:rPr>
          <w:sz w:val="20"/>
        </w:rPr>
        <w:sectPr w:rsidR="0079679C" w:rsidRPr="0079679C" w:rsidSect="00206D93">
          <w:footerReference w:type="default" r:id="rId10"/>
          <w:type w:val="continuous"/>
          <w:pgSz w:w="11910" w:h="16840"/>
          <w:pgMar w:top="284" w:right="286" w:bottom="426" w:left="567" w:header="720" w:footer="974" w:gutter="0"/>
          <w:pgNumType w:start="1"/>
          <w:cols w:space="720"/>
        </w:sectPr>
      </w:pPr>
    </w:p>
    <w:p w:rsidR="00B55FF5" w:rsidRPr="00E658D6" w:rsidRDefault="00176495" w:rsidP="00E658D6">
      <w:pPr>
        <w:pStyle w:val="1"/>
        <w:tabs>
          <w:tab w:val="left" w:pos="3313"/>
        </w:tabs>
        <w:spacing w:before="72"/>
        <w:ind w:left="0" w:right="2"/>
        <w:rPr>
          <w:sz w:val="32"/>
        </w:rPr>
      </w:pPr>
      <w:r w:rsidRPr="00E658D6">
        <w:rPr>
          <w:sz w:val="32"/>
        </w:rPr>
        <w:lastRenderedPageBreak/>
        <w:t>ОБЩИЕ</w:t>
      </w:r>
      <w:r w:rsidRPr="00E658D6">
        <w:rPr>
          <w:spacing w:val="-1"/>
          <w:sz w:val="32"/>
        </w:rPr>
        <w:t xml:space="preserve"> </w:t>
      </w:r>
      <w:r w:rsidRPr="00E658D6">
        <w:rPr>
          <w:sz w:val="32"/>
        </w:rPr>
        <w:t>ПОЛОЖЕНИЯ</w:t>
      </w:r>
    </w:p>
    <w:p w:rsidR="00B55FF5" w:rsidRDefault="00B55FF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55FF5" w:rsidRPr="00E658D6" w:rsidRDefault="00176495" w:rsidP="00E658D6">
      <w:pPr>
        <w:pStyle w:val="a3"/>
        <w:spacing w:before="1"/>
        <w:ind w:left="0" w:right="103" w:firstLine="0"/>
        <w:rPr>
          <w:b/>
        </w:rPr>
      </w:pPr>
      <w:r>
        <w:t>Положение об оплате труда</w:t>
      </w:r>
      <w:r>
        <w:rPr>
          <w:spacing w:val="1"/>
        </w:rPr>
        <w:t xml:space="preserve"> </w:t>
      </w:r>
      <w:r>
        <w:t xml:space="preserve">работников </w:t>
      </w:r>
      <w:r w:rsidR="00E658D6" w:rsidRPr="00E658D6">
        <w:rPr>
          <w:b/>
        </w:rPr>
        <w:t>МКДОУ</w:t>
      </w:r>
      <w:r w:rsidR="001D3BFA">
        <w:rPr>
          <w:b/>
        </w:rPr>
        <w:t xml:space="preserve"> </w:t>
      </w:r>
      <w:r w:rsidR="00E658D6" w:rsidRPr="00E658D6">
        <w:rPr>
          <w:b/>
        </w:rPr>
        <w:t xml:space="preserve">«Детский сад с. </w:t>
      </w:r>
      <w:proofErr w:type="spellStart"/>
      <w:r w:rsidR="00E658D6" w:rsidRPr="00E658D6">
        <w:rPr>
          <w:b/>
        </w:rPr>
        <w:t>Краснопартизанск</w:t>
      </w:r>
      <w:proofErr w:type="spellEnd"/>
      <w:r w:rsidR="00E658D6" w:rsidRPr="00E658D6">
        <w:rPr>
          <w:b/>
        </w:rPr>
        <w:t>»</w:t>
      </w:r>
      <w:r>
        <w:rPr>
          <w:spacing w:val="1"/>
        </w:rPr>
        <w:t xml:space="preserve"> </w:t>
      </w:r>
      <w:r w:rsidR="001D3BFA">
        <w:rPr>
          <w:spacing w:val="1"/>
        </w:rPr>
        <w:t xml:space="preserve"> </w:t>
      </w:r>
      <w:proofErr w:type="spellStart"/>
      <w:r w:rsidR="001D3BFA">
        <w:rPr>
          <w:spacing w:val="1"/>
        </w:rPr>
        <w:t>Сергокалинского</w:t>
      </w:r>
      <w:proofErr w:type="spellEnd"/>
      <w:r w:rsidR="001D3BFA">
        <w:rPr>
          <w:spacing w:val="1"/>
        </w:rPr>
        <w:t xml:space="preserve"> района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 w:rsidR="001D3BFA">
        <w:t>на основании:</w:t>
      </w:r>
    </w:p>
    <w:p w:rsidR="00B55FF5" w:rsidRDefault="00176495" w:rsidP="00B60639">
      <w:pPr>
        <w:pStyle w:val="a3"/>
        <w:ind w:left="0" w:right="111" w:firstLine="0"/>
      </w:pPr>
      <w:r>
        <w:t>Трудовым кодексом Российской</w:t>
      </w:r>
      <w:r>
        <w:rPr>
          <w:spacing w:val="-1"/>
        </w:rPr>
        <w:t xml:space="preserve"> </w:t>
      </w:r>
      <w:r>
        <w:t>Федерации;</w:t>
      </w:r>
    </w:p>
    <w:p w:rsidR="00B55FF5" w:rsidRDefault="00176495">
      <w:pPr>
        <w:pStyle w:val="a3"/>
        <w:ind w:right="104"/>
      </w:pPr>
      <w:r>
        <w:t>Федеральным законом от 29.12.2012 года №273 - ФЗ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9546A6" w:rsidRDefault="009546A6" w:rsidP="009546A6">
      <w:pPr>
        <w:pStyle w:val="a3"/>
        <w:spacing w:before="1"/>
        <w:ind w:right="107"/>
      </w:pPr>
      <w:r>
        <w:t>Приказа Министерства   образования и науки  Российской Федерации  (</w:t>
      </w:r>
      <w:proofErr w:type="spellStart"/>
      <w:r>
        <w:t>Минобрнауки</w:t>
      </w:r>
      <w:proofErr w:type="spellEnd"/>
      <w:r>
        <w:t xml:space="preserve">  России) от 31  октября 2008г №335 </w:t>
      </w:r>
      <w:r w:rsidRPr="009546A6">
        <w:t xml:space="preserve">«Об утверждении примерного положения об оплате труда работников   </w:t>
      </w:r>
      <w:r>
        <w:t>федеральных бюджетных учреждений</w:t>
      </w:r>
      <w:proofErr w:type="gramStart"/>
      <w:r>
        <w:t xml:space="preserve"> ,</w:t>
      </w:r>
      <w:proofErr w:type="gramEnd"/>
      <w:r>
        <w:t xml:space="preserve"> находящихся в ведении </w:t>
      </w:r>
      <w:r w:rsidRPr="009546A6">
        <w:t>Правительства РД</w:t>
      </w:r>
      <w:r>
        <w:t xml:space="preserve"> .</w:t>
      </w:r>
    </w:p>
    <w:p w:rsidR="009546A6" w:rsidRPr="009546A6" w:rsidRDefault="0081133B" w:rsidP="009546A6">
      <w:pPr>
        <w:pStyle w:val="a3"/>
        <w:spacing w:before="1"/>
        <w:ind w:right="107"/>
      </w:pPr>
      <w:r>
        <w:t>В соответствии  с Законом  РД от 7 апреля  2009 №25   «   О  новых  системах оплаты  труда  работников   государственных  учреждений РД»;</w:t>
      </w:r>
    </w:p>
    <w:p w:rsidR="001D3BFA" w:rsidRDefault="0081133B">
      <w:pPr>
        <w:pStyle w:val="a3"/>
        <w:spacing w:before="1"/>
        <w:ind w:right="107"/>
      </w:pPr>
      <w:r>
        <w:t>Постановлением</w:t>
      </w:r>
      <w:r>
        <w:rPr>
          <w:spacing w:val="1"/>
        </w:rPr>
        <w:t xml:space="preserve"> </w:t>
      </w:r>
      <w:r>
        <w:t xml:space="preserve">Правительства РД  от 28 апреля  2009 г №117  </w:t>
      </w:r>
      <w:r w:rsidRPr="0081133B">
        <w:t>«   О  новых  системах оплаты  труда  работников   государственных  учреждений РД»;</w:t>
      </w:r>
    </w:p>
    <w:p w:rsidR="0081133B" w:rsidRDefault="0081133B">
      <w:pPr>
        <w:pStyle w:val="a3"/>
        <w:spacing w:before="1"/>
        <w:ind w:right="107"/>
      </w:pPr>
    </w:p>
    <w:p w:rsidR="0081133B" w:rsidRDefault="0081133B" w:rsidP="0081133B">
      <w:pPr>
        <w:pStyle w:val="a3"/>
        <w:spacing w:before="1"/>
        <w:ind w:right="107"/>
      </w:pPr>
      <w:r>
        <w:t>Постановлением</w:t>
      </w:r>
      <w:r>
        <w:rPr>
          <w:spacing w:val="1"/>
        </w:rPr>
        <w:t xml:space="preserve"> </w:t>
      </w:r>
      <w:r>
        <w:t xml:space="preserve">Правительства РД  от  8 октября 2009   №  345 </w:t>
      </w:r>
      <w:r w:rsidRPr="0081133B">
        <w:t>«   О</w:t>
      </w:r>
      <w:r>
        <w:t>б</w:t>
      </w:r>
      <w:r w:rsidRPr="0081133B">
        <w:t xml:space="preserve">  </w:t>
      </w:r>
      <w:r>
        <w:t xml:space="preserve">утверждении положения об </w:t>
      </w:r>
      <w:r w:rsidRPr="0081133B">
        <w:t xml:space="preserve">оплаты  труда  работников   государственных  учреждений </w:t>
      </w:r>
      <w:r>
        <w:t xml:space="preserve"> </w:t>
      </w:r>
      <w:proofErr w:type="gramStart"/>
      <w:r>
        <w:t xml:space="preserve">(  </w:t>
      </w:r>
      <w:proofErr w:type="gramEnd"/>
      <w:r>
        <w:t>с  изменениями внесенными</w:t>
      </w:r>
      <w:r w:rsidRPr="0081133B">
        <w:rPr>
          <w:sz w:val="22"/>
          <w:szCs w:val="22"/>
        </w:rPr>
        <w:t xml:space="preserve"> </w:t>
      </w:r>
      <w:r w:rsidRPr="0081133B">
        <w:t xml:space="preserve">Постановлением Правительства РД  </w:t>
      </w:r>
      <w:r>
        <w:t xml:space="preserve"> </w:t>
      </w:r>
      <w:r w:rsidR="008D36BC">
        <w:t>от  16.06.2011г №192 и от 28.092011 №</w:t>
      </w:r>
      <w:r>
        <w:t xml:space="preserve"> </w:t>
      </w:r>
      <w:r w:rsidR="008D36BC">
        <w:t>421)</w:t>
      </w:r>
    </w:p>
    <w:p w:rsidR="0081133B" w:rsidRDefault="0081133B" w:rsidP="0081133B">
      <w:pPr>
        <w:pStyle w:val="a3"/>
        <w:spacing w:before="1"/>
        <w:ind w:right="107"/>
      </w:pPr>
    </w:p>
    <w:p w:rsidR="008D36BC" w:rsidRPr="008D36BC" w:rsidRDefault="008D36BC" w:rsidP="008D36BC">
      <w:pPr>
        <w:pStyle w:val="a3"/>
        <w:spacing w:before="1"/>
        <w:ind w:right="107"/>
      </w:pPr>
      <w:r>
        <w:t>Постановлением</w:t>
      </w:r>
      <w:r>
        <w:rPr>
          <w:spacing w:val="1"/>
        </w:rPr>
        <w:t xml:space="preserve"> </w:t>
      </w:r>
      <w:r>
        <w:t xml:space="preserve">администрации  МР  « </w:t>
      </w:r>
      <w:proofErr w:type="spellStart"/>
      <w:r>
        <w:t>Сергокалинский</w:t>
      </w:r>
      <w:proofErr w:type="spellEnd"/>
      <w:r>
        <w:t xml:space="preserve"> район »  от21  декабря  2009 года №188</w:t>
      </w:r>
      <w:r w:rsidRPr="008D36BC">
        <w:t xml:space="preserve"> </w:t>
      </w:r>
      <w:r>
        <w:t>«О  новых  системы</w:t>
      </w:r>
      <w:r w:rsidRPr="008D36BC">
        <w:t xml:space="preserve"> оплаты  труда  работников   </w:t>
      </w:r>
      <w:r>
        <w:t>муниципальных образовательных</w:t>
      </w:r>
      <w:r w:rsidRPr="008D36BC">
        <w:t xml:space="preserve">  учреждений</w:t>
      </w:r>
      <w:r w:rsidRPr="008D36BC">
        <w:rPr>
          <w:sz w:val="22"/>
          <w:szCs w:val="22"/>
        </w:rPr>
        <w:t xml:space="preserve"> </w:t>
      </w:r>
      <w:proofErr w:type="spellStart"/>
      <w:r w:rsidRPr="008D36BC">
        <w:t>Сергокалинский</w:t>
      </w:r>
      <w:proofErr w:type="spellEnd"/>
      <w:r w:rsidRPr="008D36BC">
        <w:t xml:space="preserve"> район</w:t>
      </w:r>
      <w:r>
        <w:t xml:space="preserve"> </w:t>
      </w:r>
      <w:r w:rsidRPr="008D36BC">
        <w:t>»;</w:t>
      </w:r>
    </w:p>
    <w:p w:rsidR="001D3BFA" w:rsidRDefault="001D3BFA">
      <w:pPr>
        <w:pStyle w:val="a3"/>
        <w:spacing w:before="1"/>
        <w:ind w:right="107"/>
      </w:pPr>
    </w:p>
    <w:p w:rsidR="008D36BC" w:rsidRPr="008D36BC" w:rsidRDefault="008D36BC" w:rsidP="008D36BC">
      <w:pPr>
        <w:pStyle w:val="a3"/>
        <w:spacing w:before="1"/>
        <w:ind w:right="107"/>
      </w:pPr>
      <w:r>
        <w:t xml:space="preserve"> Устава </w:t>
      </w:r>
      <w:r w:rsidRPr="008D36BC">
        <w:rPr>
          <w:b/>
          <w:bCs/>
        </w:rPr>
        <w:t>МБДОУ «Детский сад с</w:t>
      </w:r>
      <w:proofErr w:type="gramStart"/>
      <w:r w:rsidRPr="008D36BC">
        <w:rPr>
          <w:b/>
          <w:bCs/>
        </w:rPr>
        <w:t xml:space="preserve"> .</w:t>
      </w:r>
      <w:proofErr w:type="gramEnd"/>
      <w:r w:rsidRPr="008D36BC">
        <w:rPr>
          <w:b/>
          <w:bCs/>
        </w:rPr>
        <w:t xml:space="preserve"> </w:t>
      </w:r>
      <w:proofErr w:type="spellStart"/>
      <w:r w:rsidRPr="008D36BC">
        <w:rPr>
          <w:b/>
          <w:bCs/>
        </w:rPr>
        <w:t>Краснопартизанск</w:t>
      </w:r>
      <w:proofErr w:type="spellEnd"/>
      <w:r w:rsidRPr="008D36BC">
        <w:rPr>
          <w:b/>
          <w:bCs/>
        </w:rPr>
        <w:t>»</w:t>
      </w:r>
    </w:p>
    <w:p w:rsidR="001D3BFA" w:rsidRDefault="001D3BFA">
      <w:pPr>
        <w:pStyle w:val="a3"/>
        <w:spacing w:before="1"/>
        <w:ind w:right="107"/>
      </w:pPr>
    </w:p>
    <w:p w:rsidR="008D36BC" w:rsidRDefault="008D36BC">
      <w:pPr>
        <w:pStyle w:val="a3"/>
        <w:ind w:right="105"/>
      </w:pPr>
      <w:r>
        <w:t xml:space="preserve">Заработная плата работников  детского  сада ( без учета премий),  устанавливаемая в соответствии  с локальными </w:t>
      </w:r>
      <w:r w:rsidR="009C2E7E">
        <w:t xml:space="preserve"> нормативными актами  учреждения  образования</w:t>
      </w:r>
      <w:proofErr w:type="gramStart"/>
      <w:r w:rsidR="009C2E7E">
        <w:t xml:space="preserve"> ,</w:t>
      </w:r>
      <w:proofErr w:type="gramEnd"/>
      <w:r w:rsidR="009C2E7E">
        <w:t xml:space="preserve">   которые разрабатывается   с учетом   настоящего Положения ,  не может быть меньше   заработной платы </w:t>
      </w:r>
      <w:r w:rsidR="009C2E7E" w:rsidRPr="009C2E7E">
        <w:t xml:space="preserve">( без учета премий),  </w:t>
      </w:r>
      <w:r w:rsidR="009C2E7E">
        <w:t xml:space="preserve"> выплачиваемой  на  основе  Единой  тарифной сетки  по оплате   работников  учреждений</w:t>
      </w:r>
      <w:r w:rsidR="009C2E7E" w:rsidRPr="009C2E7E">
        <w:t xml:space="preserve">  образования</w:t>
      </w:r>
      <w:r w:rsidR="009C2E7E">
        <w:t xml:space="preserve"> на  при условии сохранения объема  должностных   обязанностей работников и выполнения ими работ той  же  квалификации .</w:t>
      </w:r>
    </w:p>
    <w:p w:rsidR="008D36BC" w:rsidRDefault="008D36BC">
      <w:pPr>
        <w:pStyle w:val="a3"/>
        <w:ind w:right="105"/>
      </w:pPr>
    </w:p>
    <w:p w:rsidR="00B55FF5" w:rsidRDefault="00176495" w:rsidP="009C2E7E">
      <w:pPr>
        <w:pStyle w:val="a4"/>
        <w:numPr>
          <w:ilvl w:val="1"/>
          <w:numId w:val="4"/>
        </w:numPr>
        <w:tabs>
          <w:tab w:val="left" w:pos="1234"/>
        </w:tabs>
        <w:spacing w:line="242" w:lineRule="auto"/>
        <w:ind w:right="108"/>
        <w:jc w:val="left"/>
        <w:rPr>
          <w:sz w:val="28"/>
        </w:rPr>
      </w:pPr>
      <w:r>
        <w:rPr>
          <w:sz w:val="28"/>
        </w:rPr>
        <w:t>В Положении 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 принципы системы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труда:</w:t>
      </w:r>
    </w:p>
    <w:p w:rsidR="00B55FF5" w:rsidRDefault="00176495">
      <w:pPr>
        <w:pStyle w:val="a4"/>
        <w:numPr>
          <w:ilvl w:val="0"/>
          <w:numId w:val="1"/>
        </w:numPr>
        <w:tabs>
          <w:tab w:val="left" w:pos="1245"/>
        </w:tabs>
        <w:ind w:right="108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B55FF5" w:rsidRDefault="00176495">
      <w:pPr>
        <w:pStyle w:val="a4"/>
        <w:numPr>
          <w:ilvl w:val="0"/>
          <w:numId w:val="1"/>
        </w:numPr>
        <w:tabs>
          <w:tab w:val="left" w:pos="1012"/>
        </w:tabs>
        <w:spacing w:line="321" w:lineRule="exact"/>
        <w:ind w:left="1011" w:right="0" w:hanging="202"/>
        <w:rPr>
          <w:sz w:val="28"/>
        </w:rPr>
      </w:pPr>
      <w:r>
        <w:rPr>
          <w:sz w:val="28"/>
        </w:rPr>
        <w:t>систематизация</w:t>
      </w:r>
      <w:r>
        <w:rPr>
          <w:spacing w:val="35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36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B55FF5" w:rsidRDefault="00B55FF5">
      <w:pPr>
        <w:spacing w:line="321" w:lineRule="exact"/>
        <w:jc w:val="both"/>
        <w:rPr>
          <w:sz w:val="28"/>
        </w:rPr>
        <w:sectPr w:rsidR="00B55FF5" w:rsidSect="00B60639">
          <w:pgSz w:w="11910" w:h="16840"/>
          <w:pgMar w:top="568" w:right="740" w:bottom="851" w:left="1134" w:header="0" w:footer="974" w:gutter="0"/>
          <w:cols w:space="720"/>
        </w:sectPr>
      </w:pPr>
    </w:p>
    <w:p w:rsidR="00B55FF5" w:rsidRDefault="00176495">
      <w:pPr>
        <w:pStyle w:val="a3"/>
        <w:spacing w:before="67" w:line="242" w:lineRule="auto"/>
        <w:ind w:right="107" w:firstLine="0"/>
      </w:pPr>
      <w:proofErr w:type="gramStart"/>
      <w:r>
        <w:lastRenderedPageBreak/>
        <w:t>условиях</w:t>
      </w:r>
      <w:proofErr w:type="gramEnd"/>
      <w:r>
        <w:t>, отклоняющихся от нормальных, обеспечение единых подходов к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ДОУ;</w:t>
      </w:r>
    </w:p>
    <w:p w:rsidR="00B55FF5" w:rsidRDefault="00176495">
      <w:pPr>
        <w:pStyle w:val="a4"/>
        <w:numPr>
          <w:ilvl w:val="0"/>
          <w:numId w:val="1"/>
        </w:numPr>
        <w:tabs>
          <w:tab w:val="left" w:pos="1142"/>
        </w:tabs>
        <w:ind w:right="112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B55FF5" w:rsidRDefault="00176495">
      <w:pPr>
        <w:pStyle w:val="a4"/>
        <w:numPr>
          <w:ilvl w:val="0"/>
          <w:numId w:val="1"/>
        </w:numPr>
        <w:tabs>
          <w:tab w:val="left" w:pos="1137"/>
        </w:tabs>
        <w:ind w:right="105" w:firstLine="707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профессионально-квалификационных групп;</w:t>
      </w:r>
    </w:p>
    <w:p w:rsidR="00B55FF5" w:rsidRDefault="00176495">
      <w:pPr>
        <w:pStyle w:val="a4"/>
        <w:numPr>
          <w:ilvl w:val="0"/>
          <w:numId w:val="1"/>
        </w:numPr>
        <w:tabs>
          <w:tab w:val="left" w:pos="1077"/>
        </w:tabs>
        <w:ind w:right="110" w:firstLine="707"/>
        <w:rPr>
          <w:sz w:val="28"/>
        </w:rPr>
      </w:pPr>
      <w:r>
        <w:rPr>
          <w:sz w:val="28"/>
        </w:rPr>
        <w:t>тарификация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 справочника должностей руководителей, 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 и профессий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bookmarkStart w:id="0" w:name="_GoBack"/>
      <w:bookmarkEnd w:id="0"/>
      <w:r>
        <w:rPr>
          <w:sz w:val="28"/>
        </w:rPr>
        <w:t>.</w:t>
      </w:r>
    </w:p>
    <w:p w:rsidR="00B55FF5" w:rsidRDefault="00176495">
      <w:pPr>
        <w:pStyle w:val="a3"/>
        <w:ind w:right="110"/>
      </w:pPr>
      <w:r>
        <w:t>Для целей настоящего Положения используются следующие 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определения:</w:t>
      </w:r>
    </w:p>
    <w:p w:rsidR="00B55FF5" w:rsidRDefault="00176495">
      <w:pPr>
        <w:pStyle w:val="a4"/>
        <w:numPr>
          <w:ilvl w:val="0"/>
          <w:numId w:val="1"/>
        </w:numPr>
        <w:tabs>
          <w:tab w:val="left" w:pos="1101"/>
        </w:tabs>
        <w:ind w:right="105" w:firstLine="707"/>
        <w:rPr>
          <w:sz w:val="28"/>
        </w:rPr>
      </w:pPr>
      <w:r>
        <w:rPr>
          <w:b/>
          <w:i/>
          <w:sz w:val="28"/>
        </w:rPr>
        <w:t>базовый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должностной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оклад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 доплат (надбавок) компенсационного характера и 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выплат. Базовый должностной оклад подлежит индексации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области;</w:t>
      </w:r>
    </w:p>
    <w:p w:rsidR="00B55FF5" w:rsidRDefault="00176495">
      <w:pPr>
        <w:pStyle w:val="a4"/>
        <w:numPr>
          <w:ilvl w:val="0"/>
          <w:numId w:val="1"/>
        </w:numPr>
        <w:tabs>
          <w:tab w:val="left" w:pos="1305"/>
        </w:tabs>
        <w:ind w:right="107" w:firstLine="707"/>
        <w:rPr>
          <w:sz w:val="28"/>
        </w:rPr>
      </w:pPr>
      <w:r>
        <w:rPr>
          <w:b/>
          <w:i/>
          <w:sz w:val="28"/>
        </w:rPr>
        <w:t>гарантированные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доплаты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B55FF5" w:rsidRDefault="00176495">
      <w:pPr>
        <w:pStyle w:val="a4"/>
        <w:numPr>
          <w:ilvl w:val="0"/>
          <w:numId w:val="1"/>
        </w:numPr>
        <w:tabs>
          <w:tab w:val="left" w:pos="1278"/>
        </w:tabs>
        <w:ind w:firstLine="707"/>
        <w:rPr>
          <w:sz w:val="28"/>
        </w:rPr>
      </w:pPr>
      <w:proofErr w:type="gramStart"/>
      <w:r>
        <w:rPr>
          <w:b/>
          <w:i/>
          <w:sz w:val="28"/>
        </w:rPr>
        <w:t>компенсационные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выплаты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труда, отклоняющихся от нормальных, оплату труда в повышенном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размере;</w:t>
      </w:r>
      <w:proofErr w:type="gramEnd"/>
    </w:p>
    <w:p w:rsidR="00B55FF5" w:rsidRDefault="00176495">
      <w:pPr>
        <w:pStyle w:val="a4"/>
        <w:numPr>
          <w:ilvl w:val="0"/>
          <w:numId w:val="1"/>
        </w:numPr>
        <w:tabs>
          <w:tab w:val="left" w:pos="1022"/>
        </w:tabs>
        <w:ind w:firstLine="707"/>
        <w:rPr>
          <w:sz w:val="28"/>
        </w:rPr>
      </w:pPr>
      <w:r>
        <w:rPr>
          <w:b/>
          <w:i/>
          <w:sz w:val="28"/>
        </w:rPr>
        <w:t xml:space="preserve">базовая часть фонда оплаты труда </w:t>
      </w:r>
      <w:r>
        <w:rPr>
          <w:sz w:val="28"/>
        </w:rPr>
        <w:t>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гарантированную заработную плату работников и состоит из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доплат;</w:t>
      </w:r>
    </w:p>
    <w:p w:rsidR="00B55FF5" w:rsidRDefault="00176495">
      <w:pPr>
        <w:pStyle w:val="a4"/>
        <w:numPr>
          <w:ilvl w:val="0"/>
          <w:numId w:val="1"/>
        </w:numPr>
        <w:tabs>
          <w:tab w:val="left" w:pos="1238"/>
        </w:tabs>
        <w:ind w:firstLine="707"/>
        <w:rPr>
          <w:sz w:val="28"/>
        </w:rPr>
      </w:pPr>
      <w:r>
        <w:rPr>
          <w:b/>
          <w:i/>
          <w:sz w:val="28"/>
        </w:rPr>
        <w:t>стимулирующие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выплаты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 о распределении стимулирующей части фонда оплаты труда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труда.</w:t>
      </w:r>
    </w:p>
    <w:p w:rsidR="00B55FF5" w:rsidRDefault="00176495">
      <w:pPr>
        <w:pStyle w:val="a3"/>
        <w:ind w:right="105"/>
      </w:pPr>
      <w:r>
        <w:t>Система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поощрительные выплаты по результатам труда (премии) в соответствии 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 труда.</w:t>
      </w:r>
    </w:p>
    <w:p w:rsidR="00B55FF5" w:rsidRDefault="00176495">
      <w:pPr>
        <w:pStyle w:val="a3"/>
        <w:ind w:right="107"/>
      </w:pPr>
      <w:r>
        <w:t>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 оплаты труда. Выплаты стимулирующего характера работникам ДОУ</w:t>
      </w:r>
      <w:r>
        <w:rPr>
          <w:spacing w:val="1"/>
        </w:rPr>
        <w:t xml:space="preserve"> </w:t>
      </w:r>
      <w:r>
        <w:t xml:space="preserve">устанавливаются в пределах </w:t>
      </w:r>
      <w:proofErr w:type="gramStart"/>
      <w:r>
        <w:t>средств стимулирующей части фонда оплаты</w:t>
      </w:r>
      <w:r>
        <w:rPr>
          <w:spacing w:val="1"/>
        </w:rPr>
        <w:t xml:space="preserve"> </w:t>
      </w:r>
      <w:r>
        <w:t>труда</w:t>
      </w:r>
      <w:proofErr w:type="gramEnd"/>
      <w:r>
        <w:rPr>
          <w:spacing w:val="-1"/>
        </w:rPr>
        <w:t xml:space="preserve"> </w:t>
      </w:r>
      <w:r>
        <w:t>локальным актом ДОУ.</w:t>
      </w:r>
    </w:p>
    <w:p w:rsidR="00B55FF5" w:rsidRDefault="00B55FF5">
      <w:pPr>
        <w:sectPr w:rsidR="00B55FF5">
          <w:pgSz w:w="11910" w:h="16840"/>
          <w:pgMar w:top="1040" w:right="740" w:bottom="1160" w:left="1600" w:header="0" w:footer="974" w:gutter="0"/>
          <w:cols w:space="720"/>
        </w:sectPr>
      </w:pPr>
    </w:p>
    <w:p w:rsidR="00B55FF5" w:rsidRDefault="00176495" w:rsidP="00B60639">
      <w:pPr>
        <w:pStyle w:val="a4"/>
        <w:numPr>
          <w:ilvl w:val="1"/>
          <w:numId w:val="2"/>
        </w:numPr>
        <w:tabs>
          <w:tab w:val="left" w:pos="142"/>
        </w:tabs>
        <w:ind w:right="102" w:firstLine="40"/>
        <w:jc w:val="both"/>
        <w:rPr>
          <w:sz w:val="28"/>
        </w:rPr>
      </w:pPr>
      <w:r>
        <w:rPr>
          <w:sz w:val="28"/>
        </w:rPr>
        <w:lastRenderedPageBreak/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 ДОУ.</w:t>
      </w:r>
    </w:p>
    <w:p w:rsidR="00B55FF5" w:rsidRDefault="00B55FF5">
      <w:pPr>
        <w:pStyle w:val="a3"/>
        <w:spacing w:before="5"/>
        <w:ind w:left="0" w:firstLine="0"/>
        <w:jc w:val="left"/>
      </w:pPr>
    </w:p>
    <w:p w:rsidR="00B55FF5" w:rsidRDefault="00FA48CD">
      <w:pPr>
        <w:pStyle w:val="1"/>
        <w:numPr>
          <w:ilvl w:val="0"/>
          <w:numId w:val="3"/>
        </w:numPr>
        <w:tabs>
          <w:tab w:val="left" w:pos="1259"/>
        </w:tabs>
        <w:ind w:left="3803" w:right="985" w:hanging="2826"/>
        <w:jc w:val="left"/>
      </w:pPr>
      <w:r>
        <w:t>Нор</w:t>
      </w:r>
      <w:r w:rsidR="00176495">
        <w:t>ы рабочего времени, учебной нагрузки и порядок ее</w:t>
      </w:r>
      <w:r w:rsidR="00176495">
        <w:rPr>
          <w:spacing w:val="-67"/>
        </w:rPr>
        <w:t xml:space="preserve"> </w:t>
      </w:r>
      <w:r w:rsidR="00176495">
        <w:t>распределения.</w:t>
      </w:r>
    </w:p>
    <w:p w:rsidR="00B55FF5" w:rsidRDefault="00176495" w:rsidP="00B60639">
      <w:pPr>
        <w:pStyle w:val="a3"/>
        <w:numPr>
          <w:ilvl w:val="1"/>
          <w:numId w:val="3"/>
        </w:numPr>
        <w:ind w:right="104"/>
      </w:pPr>
      <w:proofErr w:type="gramStart"/>
      <w:r>
        <w:t>Нормы часов педагогической (преподавательской) работы за ставку</w:t>
      </w:r>
      <w:r>
        <w:rPr>
          <w:spacing w:val="-67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продолжительность 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22</w:t>
      </w:r>
      <w:r>
        <w:rPr>
          <w:spacing w:val="1"/>
        </w:rPr>
        <w:t xml:space="preserve"> </w:t>
      </w:r>
      <w:r>
        <w:t>декабря 2014 года № 1601 «О продолжительности рабочего времени (нормах</w:t>
      </w:r>
      <w:r>
        <w:rPr>
          <w:spacing w:val="1"/>
        </w:rPr>
        <w:t xml:space="preserve"> </w:t>
      </w:r>
      <w:r>
        <w:t>часов педагогической работы за ставку заработной платы)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оговариваемой в</w:t>
      </w:r>
      <w:r>
        <w:rPr>
          <w:spacing w:val="-2"/>
        </w:rPr>
        <w:t xml:space="preserve"> </w:t>
      </w:r>
      <w:r>
        <w:t>трудовом</w:t>
      </w:r>
      <w:r>
        <w:rPr>
          <w:spacing w:val="-2"/>
        </w:rPr>
        <w:t xml:space="preserve"> </w:t>
      </w:r>
      <w:r>
        <w:t>договоре».</w:t>
      </w:r>
      <w:proofErr w:type="gramEnd"/>
    </w:p>
    <w:p w:rsidR="00B60639" w:rsidRDefault="00B60639" w:rsidP="00B60639">
      <w:pPr>
        <w:pStyle w:val="a3"/>
        <w:ind w:left="3332" w:right="104" w:firstLine="0"/>
      </w:pPr>
    </w:p>
    <w:p w:rsidR="00B55FF5" w:rsidRPr="00B60639" w:rsidRDefault="00176495" w:rsidP="00B60639">
      <w:pPr>
        <w:pStyle w:val="1"/>
        <w:numPr>
          <w:ilvl w:val="0"/>
          <w:numId w:val="3"/>
        </w:numPr>
        <w:tabs>
          <w:tab w:val="left" w:pos="772"/>
        </w:tabs>
        <w:ind w:left="1995" w:right="497" w:hanging="1505"/>
        <w:jc w:val="left"/>
      </w:pPr>
      <w:r>
        <w:t xml:space="preserve">Формирование и распределение </w:t>
      </w:r>
      <w:proofErr w:type="gramStart"/>
      <w:r>
        <w:t>фонда оплаты труда работников</w:t>
      </w:r>
      <w:r>
        <w:rPr>
          <w:spacing w:val="-67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proofErr w:type="gramEnd"/>
      <w:r>
        <w:t>.</w:t>
      </w:r>
    </w:p>
    <w:p w:rsidR="00B55FF5" w:rsidRDefault="00176495">
      <w:pPr>
        <w:pStyle w:val="a4"/>
        <w:numPr>
          <w:ilvl w:val="1"/>
          <w:numId w:val="3"/>
        </w:numPr>
        <w:tabs>
          <w:tab w:val="left" w:pos="1434"/>
        </w:tabs>
        <w:spacing w:before="1" w:line="242" w:lineRule="auto"/>
        <w:ind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B55FF5" w:rsidRDefault="00B55FF5">
      <w:pPr>
        <w:pStyle w:val="a3"/>
        <w:ind w:left="0" w:firstLine="0"/>
        <w:jc w:val="left"/>
      </w:pPr>
    </w:p>
    <w:p w:rsidR="00B55FF5" w:rsidRDefault="00176495">
      <w:pPr>
        <w:pStyle w:val="1"/>
      </w:pPr>
      <w:r>
        <w:t>ФОТ</w:t>
      </w:r>
      <w:r>
        <w:rPr>
          <w:spacing w:val="-1"/>
        </w:rPr>
        <w:t xml:space="preserve"> </w:t>
      </w:r>
      <w:r>
        <w:t>общ=</w:t>
      </w:r>
      <w:proofErr w:type="spellStart"/>
      <w:r>
        <w:t>ФОТпп+ФОТпр</w:t>
      </w:r>
      <w:proofErr w:type="gramStart"/>
      <w:r>
        <w:t>.п</w:t>
      </w:r>
      <w:proofErr w:type="gramEnd"/>
      <w:r>
        <w:t>ер</w:t>
      </w:r>
      <w:proofErr w:type="spellEnd"/>
      <w:r>
        <w:t>.,</w:t>
      </w:r>
      <w:r>
        <w:rPr>
          <w:spacing w:val="-2"/>
        </w:rPr>
        <w:t xml:space="preserve"> </w:t>
      </w:r>
      <w:r>
        <w:t>где</w:t>
      </w:r>
    </w:p>
    <w:p w:rsidR="00B55FF5" w:rsidRDefault="00176495" w:rsidP="00B60639">
      <w:pPr>
        <w:pStyle w:val="a3"/>
        <w:ind w:left="0" w:right="2002" w:firstLine="0"/>
        <w:jc w:val="left"/>
      </w:pPr>
      <w:proofErr w:type="spellStart"/>
      <w:r>
        <w:t>ФОТпп</w:t>
      </w:r>
      <w:proofErr w:type="spellEnd"/>
      <w:r>
        <w:t xml:space="preserve"> - фонд оплаты труда педагогического персонала</w:t>
      </w:r>
      <w:r>
        <w:rPr>
          <w:spacing w:val="-67"/>
        </w:rPr>
        <w:t xml:space="preserve"> </w:t>
      </w:r>
      <w:proofErr w:type="spellStart"/>
      <w:r>
        <w:t>ФОТпр</w:t>
      </w:r>
      <w:proofErr w:type="gramStart"/>
      <w:r>
        <w:t>.п</w:t>
      </w:r>
      <w:proofErr w:type="gramEnd"/>
      <w:r>
        <w:t>ер</w:t>
      </w:r>
      <w:proofErr w:type="spellEnd"/>
      <w:r>
        <w:t>.-</w:t>
      </w:r>
      <w:r>
        <w:rPr>
          <w:spacing w:val="-2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прочего персонала.</w:t>
      </w:r>
    </w:p>
    <w:p w:rsidR="00B55FF5" w:rsidRDefault="00176495" w:rsidP="00B60639">
      <w:pPr>
        <w:pStyle w:val="a4"/>
        <w:numPr>
          <w:ilvl w:val="1"/>
          <w:numId w:val="3"/>
        </w:numPr>
        <w:tabs>
          <w:tab w:val="left" w:pos="851"/>
        </w:tabs>
        <w:ind w:left="284" w:right="111" w:firstLine="525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4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государственных</w:t>
      </w:r>
    </w:p>
    <w:p w:rsidR="00B60639" w:rsidRPr="00B60639" w:rsidRDefault="00B60639" w:rsidP="00B60639">
      <w:pPr>
        <w:pStyle w:val="a4"/>
        <w:numPr>
          <w:ilvl w:val="1"/>
          <w:numId w:val="3"/>
        </w:numPr>
        <w:tabs>
          <w:tab w:val="left" w:pos="1395"/>
        </w:tabs>
        <w:ind w:left="284" w:right="111" w:firstLine="525"/>
        <w:jc w:val="both"/>
        <w:rPr>
          <w:sz w:val="28"/>
        </w:rPr>
      </w:pPr>
      <w:r w:rsidRPr="00B60639">
        <w:rPr>
          <w:sz w:val="28"/>
        </w:rPr>
        <w:t xml:space="preserve">гарантий реализации прав на получение общедоступного и бесплатного дошкольного образования в муниципальном дошкольном образовательном учреждении МКДОУ «Детский сад с. </w:t>
      </w:r>
      <w:proofErr w:type="spellStart"/>
      <w:r w:rsidRPr="00B60639">
        <w:rPr>
          <w:sz w:val="28"/>
        </w:rPr>
        <w:t>Краснопартизанск</w:t>
      </w:r>
      <w:proofErr w:type="spellEnd"/>
      <w:r w:rsidRPr="00B60639">
        <w:rPr>
          <w:sz w:val="28"/>
        </w:rPr>
        <w:t>»</w:t>
      </w:r>
      <w:proofErr w:type="gramStart"/>
      <w:r w:rsidRPr="00B60639">
        <w:rPr>
          <w:sz w:val="28"/>
        </w:rPr>
        <w:t xml:space="preserve"> ,</w:t>
      </w:r>
      <w:proofErr w:type="gramEnd"/>
      <w:r w:rsidRPr="00B60639">
        <w:rPr>
          <w:sz w:val="28"/>
        </w:rPr>
        <w:t xml:space="preserve"> осуществляющего образовательную деятельность, согласно постановлению Правительства РД</w:t>
      </w:r>
    </w:p>
    <w:p w:rsidR="00B60639" w:rsidRPr="00B60639" w:rsidRDefault="00B60639" w:rsidP="00B60639">
      <w:pPr>
        <w:pStyle w:val="a4"/>
        <w:numPr>
          <w:ilvl w:val="1"/>
          <w:numId w:val="3"/>
        </w:numPr>
        <w:tabs>
          <w:tab w:val="left" w:pos="1395"/>
        </w:tabs>
        <w:ind w:left="284" w:right="111" w:firstLine="525"/>
        <w:jc w:val="both"/>
        <w:rPr>
          <w:sz w:val="28"/>
        </w:rPr>
      </w:pPr>
      <w:r w:rsidRPr="00B60639">
        <w:rPr>
          <w:sz w:val="28"/>
        </w:rPr>
        <w:t>Порядок установления базовых должностных окладов педагогическим работникам ДОУ</w:t>
      </w:r>
    </w:p>
    <w:p w:rsidR="00B60639" w:rsidRPr="00B60639" w:rsidRDefault="00B60639" w:rsidP="00B60639">
      <w:pPr>
        <w:pStyle w:val="a4"/>
        <w:numPr>
          <w:ilvl w:val="1"/>
          <w:numId w:val="3"/>
        </w:numPr>
        <w:tabs>
          <w:tab w:val="left" w:pos="1395"/>
        </w:tabs>
        <w:ind w:left="284" w:right="111" w:firstLine="525"/>
        <w:jc w:val="both"/>
        <w:rPr>
          <w:sz w:val="28"/>
        </w:rPr>
      </w:pPr>
      <w:r w:rsidRPr="00B60639">
        <w:rPr>
          <w:sz w:val="28"/>
        </w:rPr>
        <w:t>Аттестация педагогических работников образовательных учреждений осуществляется в соответствии с Положением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 апреля 2014 года № 27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B60639" w:rsidRPr="00B60639" w:rsidRDefault="00B60639" w:rsidP="00B60639">
      <w:pPr>
        <w:pStyle w:val="a4"/>
        <w:numPr>
          <w:ilvl w:val="1"/>
          <w:numId w:val="3"/>
        </w:numPr>
        <w:tabs>
          <w:tab w:val="left" w:pos="1395"/>
        </w:tabs>
        <w:ind w:left="284" w:right="111" w:firstLine="525"/>
        <w:jc w:val="both"/>
        <w:rPr>
          <w:sz w:val="28"/>
        </w:rPr>
      </w:pPr>
      <w:r w:rsidRPr="00B60639">
        <w:rPr>
          <w:sz w:val="28"/>
        </w:rPr>
        <w:t>Должностные оклады педагогических работников устанавливаются в зависимости от уровня образования и квалификационной категории, присвоенной по результатам аттестации.</w:t>
      </w:r>
    </w:p>
    <w:p w:rsidR="00B60639" w:rsidRPr="00B60639" w:rsidRDefault="00B60639" w:rsidP="00B60639">
      <w:pPr>
        <w:pStyle w:val="a4"/>
        <w:numPr>
          <w:ilvl w:val="1"/>
          <w:numId w:val="3"/>
        </w:numPr>
        <w:tabs>
          <w:tab w:val="left" w:pos="1395"/>
        </w:tabs>
        <w:ind w:left="284" w:right="111" w:firstLine="525"/>
        <w:jc w:val="both"/>
        <w:rPr>
          <w:sz w:val="28"/>
        </w:rPr>
      </w:pPr>
      <w:r w:rsidRPr="00B60639">
        <w:rPr>
          <w:sz w:val="28"/>
        </w:rPr>
        <w:t>Уровень образования педагогических работников при установлении должностных окладов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случаев, когда это особо оговорено).</w:t>
      </w:r>
    </w:p>
    <w:p w:rsidR="00B60639" w:rsidRPr="00B60639" w:rsidRDefault="00B60639" w:rsidP="00B60639">
      <w:pPr>
        <w:pStyle w:val="a4"/>
        <w:numPr>
          <w:ilvl w:val="1"/>
          <w:numId w:val="3"/>
        </w:numPr>
        <w:tabs>
          <w:tab w:val="left" w:pos="1395"/>
        </w:tabs>
        <w:ind w:left="284" w:right="111" w:firstLine="525"/>
        <w:jc w:val="both"/>
        <w:rPr>
          <w:sz w:val="28"/>
        </w:rPr>
      </w:pPr>
      <w:r w:rsidRPr="00B60639">
        <w:rPr>
          <w:sz w:val="28"/>
        </w:rPr>
        <w:t>Заведующий ДОУ проверяет документы об образовании и стаже педагогической работы (работы по специальности, в определенной должности) воспитателей и специалистов, устанавливает им должностные оклады.</w:t>
      </w:r>
    </w:p>
    <w:p w:rsidR="00B60639" w:rsidRPr="00B60639" w:rsidRDefault="00B60639" w:rsidP="00B60639">
      <w:pPr>
        <w:pStyle w:val="a4"/>
        <w:numPr>
          <w:ilvl w:val="1"/>
          <w:numId w:val="3"/>
        </w:numPr>
        <w:tabs>
          <w:tab w:val="left" w:pos="1395"/>
        </w:tabs>
        <w:ind w:left="284" w:right="111" w:firstLine="525"/>
        <w:jc w:val="both"/>
        <w:rPr>
          <w:sz w:val="28"/>
        </w:rPr>
      </w:pPr>
      <w:r w:rsidRPr="00B60639">
        <w:rPr>
          <w:sz w:val="28"/>
        </w:rPr>
        <w:t>Ответственность за своевременное и правильное определение размеров должностных окладов работников ДОУ несет заведующий ДОУ.</w:t>
      </w:r>
    </w:p>
    <w:p w:rsidR="00B60639" w:rsidRPr="00B60639" w:rsidRDefault="00B60639" w:rsidP="00B60639">
      <w:pPr>
        <w:pStyle w:val="a4"/>
        <w:tabs>
          <w:tab w:val="left" w:pos="1395"/>
        </w:tabs>
        <w:ind w:left="284" w:right="111" w:firstLine="525"/>
        <w:rPr>
          <w:sz w:val="28"/>
        </w:rPr>
      </w:pPr>
    </w:p>
    <w:p w:rsidR="00B60639" w:rsidRPr="00B60639" w:rsidRDefault="00B60639" w:rsidP="00B60639">
      <w:pPr>
        <w:pStyle w:val="a4"/>
        <w:tabs>
          <w:tab w:val="left" w:pos="1395"/>
        </w:tabs>
        <w:ind w:left="284" w:right="111" w:firstLine="525"/>
        <w:rPr>
          <w:sz w:val="28"/>
        </w:rPr>
      </w:pPr>
    </w:p>
    <w:p w:rsidR="00B60639" w:rsidRPr="00B60639" w:rsidRDefault="00B60639" w:rsidP="00B60639">
      <w:pPr>
        <w:pStyle w:val="a4"/>
        <w:tabs>
          <w:tab w:val="left" w:pos="1395"/>
        </w:tabs>
        <w:ind w:left="284" w:right="111" w:firstLine="525"/>
        <w:rPr>
          <w:sz w:val="28"/>
        </w:rPr>
      </w:pPr>
      <w:r w:rsidRPr="00B60639">
        <w:rPr>
          <w:sz w:val="28"/>
        </w:rPr>
        <w:lastRenderedPageBreak/>
        <w:t xml:space="preserve"> </w:t>
      </w:r>
    </w:p>
    <w:p w:rsidR="00B55FF5" w:rsidRPr="00B60639" w:rsidRDefault="00B55FF5" w:rsidP="00B60639">
      <w:pPr>
        <w:pStyle w:val="a4"/>
        <w:tabs>
          <w:tab w:val="left" w:pos="1395"/>
        </w:tabs>
        <w:ind w:left="809" w:right="111" w:firstLine="0"/>
        <w:rPr>
          <w:sz w:val="28"/>
        </w:rPr>
        <w:sectPr w:rsidR="00B55FF5" w:rsidRPr="00B60639" w:rsidSect="00B60639">
          <w:pgSz w:w="11910" w:h="16840"/>
          <w:pgMar w:top="426" w:right="740" w:bottom="1240" w:left="284" w:header="0" w:footer="974" w:gutter="0"/>
          <w:cols w:space="720"/>
        </w:sectPr>
      </w:pPr>
    </w:p>
    <w:p w:rsidR="00B55FF5" w:rsidRDefault="00B55FF5">
      <w:pPr>
        <w:pStyle w:val="a3"/>
        <w:ind w:left="101" w:firstLine="0"/>
        <w:jc w:val="left"/>
        <w:rPr>
          <w:sz w:val="20"/>
        </w:rPr>
      </w:pPr>
    </w:p>
    <w:p w:rsidR="00B55FF5" w:rsidRDefault="00B55FF5">
      <w:pPr>
        <w:rPr>
          <w:sz w:val="20"/>
        </w:rPr>
        <w:sectPr w:rsidR="00B55FF5">
          <w:pgSz w:w="11910" w:h="16840"/>
          <w:pgMar w:top="1120" w:right="740" w:bottom="1160" w:left="1600" w:header="0" w:footer="974" w:gutter="0"/>
          <w:cols w:space="720"/>
        </w:sectPr>
      </w:pPr>
    </w:p>
    <w:p w:rsidR="00B55FF5" w:rsidRDefault="00B55FF5">
      <w:pPr>
        <w:pStyle w:val="a3"/>
        <w:spacing w:before="4"/>
        <w:ind w:left="0" w:firstLine="0"/>
        <w:jc w:val="left"/>
        <w:rPr>
          <w:sz w:val="17"/>
        </w:rPr>
      </w:pPr>
    </w:p>
    <w:sectPr w:rsidR="00B55FF5">
      <w:pgSz w:w="11910" w:h="16840"/>
      <w:pgMar w:top="1580" w:right="740" w:bottom="1160" w:left="16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4A" w:rsidRDefault="00EF0C4A">
      <w:r>
        <w:separator/>
      </w:r>
    </w:p>
  </w:endnote>
  <w:endnote w:type="continuationSeparator" w:id="0">
    <w:p w:rsidR="00EF0C4A" w:rsidRDefault="00EF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F5" w:rsidRDefault="00206D9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B339C9" wp14:editId="0ABC91C4">
              <wp:simplePos x="0" y="0"/>
              <wp:positionH relativeFrom="page">
                <wp:posOffset>6831965</wp:posOffset>
              </wp:positionH>
              <wp:positionV relativeFrom="page">
                <wp:posOffset>9883775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FF5" w:rsidRDefault="0017649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B40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7.95pt;margin-top:778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" filled="f" stroked="f">
              <v:textbox inset="0,0,0,0">
                <w:txbxContent>
                  <w:p w:rsidR="00B55FF5" w:rsidRDefault="0017649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B40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4A" w:rsidRDefault="00EF0C4A">
      <w:r>
        <w:separator/>
      </w:r>
    </w:p>
  </w:footnote>
  <w:footnote w:type="continuationSeparator" w:id="0">
    <w:p w:rsidR="00EF0C4A" w:rsidRDefault="00EF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841"/>
    <w:multiLevelType w:val="multilevel"/>
    <w:tmpl w:val="F88A6AC0"/>
    <w:lvl w:ilvl="0">
      <w:start w:val="1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1">
    <w:nsid w:val="2A0549A6"/>
    <w:multiLevelType w:val="hybridMultilevel"/>
    <w:tmpl w:val="3D48416C"/>
    <w:lvl w:ilvl="0" w:tplc="232251E6">
      <w:numFmt w:val="bullet"/>
      <w:lvlText w:val="-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D651A6">
      <w:numFmt w:val="bullet"/>
      <w:lvlText w:val="•"/>
      <w:lvlJc w:val="left"/>
      <w:pPr>
        <w:ind w:left="1046" w:hanging="435"/>
      </w:pPr>
      <w:rPr>
        <w:rFonts w:hint="default"/>
        <w:lang w:val="ru-RU" w:eastAsia="en-US" w:bidi="ar-SA"/>
      </w:rPr>
    </w:lvl>
    <w:lvl w:ilvl="2" w:tplc="AE184FBE">
      <w:numFmt w:val="bullet"/>
      <w:lvlText w:val="•"/>
      <w:lvlJc w:val="left"/>
      <w:pPr>
        <w:ind w:left="1993" w:hanging="435"/>
      </w:pPr>
      <w:rPr>
        <w:rFonts w:hint="default"/>
        <w:lang w:val="ru-RU" w:eastAsia="en-US" w:bidi="ar-SA"/>
      </w:rPr>
    </w:lvl>
    <w:lvl w:ilvl="3" w:tplc="7C228912">
      <w:numFmt w:val="bullet"/>
      <w:lvlText w:val="•"/>
      <w:lvlJc w:val="left"/>
      <w:pPr>
        <w:ind w:left="2939" w:hanging="435"/>
      </w:pPr>
      <w:rPr>
        <w:rFonts w:hint="default"/>
        <w:lang w:val="ru-RU" w:eastAsia="en-US" w:bidi="ar-SA"/>
      </w:rPr>
    </w:lvl>
    <w:lvl w:ilvl="4" w:tplc="E550AEAE">
      <w:numFmt w:val="bullet"/>
      <w:lvlText w:val="•"/>
      <w:lvlJc w:val="left"/>
      <w:pPr>
        <w:ind w:left="3886" w:hanging="435"/>
      </w:pPr>
      <w:rPr>
        <w:rFonts w:hint="default"/>
        <w:lang w:val="ru-RU" w:eastAsia="en-US" w:bidi="ar-SA"/>
      </w:rPr>
    </w:lvl>
    <w:lvl w:ilvl="5" w:tplc="DEBC6BF8">
      <w:numFmt w:val="bullet"/>
      <w:lvlText w:val="•"/>
      <w:lvlJc w:val="left"/>
      <w:pPr>
        <w:ind w:left="4833" w:hanging="435"/>
      </w:pPr>
      <w:rPr>
        <w:rFonts w:hint="default"/>
        <w:lang w:val="ru-RU" w:eastAsia="en-US" w:bidi="ar-SA"/>
      </w:rPr>
    </w:lvl>
    <w:lvl w:ilvl="6" w:tplc="6AA0FB30">
      <w:numFmt w:val="bullet"/>
      <w:lvlText w:val="•"/>
      <w:lvlJc w:val="left"/>
      <w:pPr>
        <w:ind w:left="5779" w:hanging="435"/>
      </w:pPr>
      <w:rPr>
        <w:rFonts w:hint="default"/>
        <w:lang w:val="ru-RU" w:eastAsia="en-US" w:bidi="ar-SA"/>
      </w:rPr>
    </w:lvl>
    <w:lvl w:ilvl="7" w:tplc="EFCCF42A">
      <w:numFmt w:val="bullet"/>
      <w:lvlText w:val="•"/>
      <w:lvlJc w:val="left"/>
      <w:pPr>
        <w:ind w:left="6726" w:hanging="435"/>
      </w:pPr>
      <w:rPr>
        <w:rFonts w:hint="default"/>
        <w:lang w:val="ru-RU" w:eastAsia="en-US" w:bidi="ar-SA"/>
      </w:rPr>
    </w:lvl>
    <w:lvl w:ilvl="8" w:tplc="B47805CA">
      <w:numFmt w:val="bullet"/>
      <w:lvlText w:val="•"/>
      <w:lvlJc w:val="left"/>
      <w:pPr>
        <w:ind w:left="7673" w:hanging="435"/>
      </w:pPr>
      <w:rPr>
        <w:rFonts w:hint="default"/>
        <w:lang w:val="ru-RU" w:eastAsia="en-US" w:bidi="ar-SA"/>
      </w:rPr>
    </w:lvl>
  </w:abstractNum>
  <w:abstractNum w:abstractNumId="2">
    <w:nsid w:val="6B975FD9"/>
    <w:multiLevelType w:val="multilevel"/>
    <w:tmpl w:val="A3A2F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3">
    <w:nsid w:val="73DC0AA1"/>
    <w:multiLevelType w:val="multilevel"/>
    <w:tmpl w:val="D8E8E632"/>
    <w:lvl w:ilvl="0">
      <w:start w:val="1"/>
      <w:numFmt w:val="decimal"/>
      <w:lvlText w:val="%1."/>
      <w:lvlJc w:val="left"/>
      <w:pPr>
        <w:ind w:left="333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14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8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6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6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5FF5"/>
    <w:rsid w:val="00176495"/>
    <w:rsid w:val="0019011C"/>
    <w:rsid w:val="001D3BFA"/>
    <w:rsid w:val="00206D93"/>
    <w:rsid w:val="002A2E68"/>
    <w:rsid w:val="0079679C"/>
    <w:rsid w:val="0081133B"/>
    <w:rsid w:val="008A6B40"/>
    <w:rsid w:val="008D36BC"/>
    <w:rsid w:val="008D3C16"/>
    <w:rsid w:val="009546A6"/>
    <w:rsid w:val="00985DF9"/>
    <w:rsid w:val="009C2E7E"/>
    <w:rsid w:val="00B55FF5"/>
    <w:rsid w:val="00B60639"/>
    <w:rsid w:val="00E658D6"/>
    <w:rsid w:val="00EB2E7E"/>
    <w:rsid w:val="00EF0C4A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58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8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58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8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2022-10-17T13:57:00Z</dcterms:created>
  <dcterms:modified xsi:type="dcterms:W3CDTF">2022-10-17T20:19:00Z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